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00" w:before="0" w:after="15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Технологическая карта</w:t>
      </w:r>
    </w:p>
    <w:p>
      <w:pPr>
        <w:pStyle w:val="Normal"/>
        <w:shd w:val="clear" w:color="auto" w:fill="FFFFFF"/>
        <w:spacing w:lineRule="atLeast" w:line="300" w:before="0" w:after="15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внеклассного мероприятия согласно требованиям ФГОС</w:t>
      </w:r>
    </w:p>
    <w:p>
      <w:pPr>
        <w:pStyle w:val="Normal"/>
        <w:shd w:val="clear" w:color="auto" w:fill="FFFFFF"/>
        <w:spacing w:lineRule="atLeast" w:line="300" w:before="0" w:after="15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Тема:</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b/>
          <w:bCs/>
          <w:color w:val="000000"/>
          <w:sz w:val="28"/>
          <w:szCs w:val="28"/>
          <w:lang w:eastAsia="ru-RU"/>
        </w:rPr>
        <w:t>«Великий подвиг советского народа»</w:t>
      </w:r>
    </w:p>
    <w:p>
      <w:pPr>
        <w:pStyle w:val="Normal"/>
        <w:shd w:val="clear" w:color="auto" w:fill="FFFFFF"/>
        <w:spacing w:lineRule="atLeast" w:line="300" w:before="0" w:after="15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bl>
      <w:tblPr>
        <w:tblW w:w="14659" w:type="dxa"/>
        <w:jc w:val="left"/>
        <w:tblInd w:w="-68" w:type="dxa"/>
        <w:tblLayout w:type="fixed"/>
        <w:tblCellMar>
          <w:top w:w="56" w:type="dxa"/>
          <w:left w:w="56" w:type="dxa"/>
          <w:bottom w:w="56" w:type="dxa"/>
          <w:right w:w="56" w:type="dxa"/>
        </w:tblCellMar>
        <w:tblLook w:noVBand="1" w:val="04a0" w:noHBand="0" w:lastColumn="0" w:firstColumn="1" w:lastRow="0" w:firstRow="1"/>
      </w:tblPr>
      <w:tblGrid>
        <w:gridCol w:w="2056"/>
        <w:gridCol w:w="12602"/>
      </w:tblGrid>
      <w:tr>
        <w:trPr>
          <w:trHeight w:val="274" w:hRule="atLeast"/>
        </w:trPr>
        <w:tc>
          <w:tcPr>
            <w:tcW w:w="205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Классы</w:t>
            </w:r>
          </w:p>
        </w:tc>
        <w:tc>
          <w:tcPr>
            <w:tcW w:w="126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8 класс(3.05.22г)</w:t>
            </w:r>
            <w:bookmarkStart w:id="0" w:name="_GoBack"/>
            <w:bookmarkEnd w:id="0"/>
          </w:p>
        </w:tc>
      </w:tr>
      <w:tr>
        <w:trPr>
          <w:trHeight w:val="837" w:hRule="atLeast"/>
        </w:trPr>
        <w:tc>
          <w:tcPr>
            <w:tcW w:w="205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Цель мероприятия</w:t>
            </w:r>
          </w:p>
        </w:tc>
        <w:tc>
          <w:tcPr>
            <w:tcW w:w="126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Воспитание у учащихся любви к Родине, чувства гордости за свой народ, уважения к его подвигам, воспитание патриотических чувств на примерах героизма, храбрости и мужества нашего народа.</w:t>
            </w:r>
          </w:p>
        </w:tc>
      </w:tr>
      <w:tr>
        <w:trPr>
          <w:trHeight w:val="1483" w:hRule="atLeast"/>
        </w:trPr>
        <w:tc>
          <w:tcPr>
            <w:tcW w:w="205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Задачи мероприятия</w:t>
            </w:r>
          </w:p>
        </w:tc>
        <w:tc>
          <w:tcPr>
            <w:tcW w:w="126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Задачи, направленные на достижение личностных результатов обучения: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формирование коммуникативной компетентности в общении и сотрудничестве со сверстниками в исследовательской и творческой видах деятельности;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воспитание гражданственности личности, любви к Родине, уважение к истории России.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развитие мотивов учебной деятельности и формирование личностного смысла учения;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развитие самостоятельности и личной ответственности за свои поступки, принятые решения, выполненный творческий продукт;</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развитие патриотических чувств, уважения и эмоционально – нравственной отзывчивости;</w:t>
            </w:r>
          </w:p>
          <w:p>
            <w:pPr>
              <w:pStyle w:val="Normal"/>
              <w:widowControl w:val="false"/>
              <w:shd w:val="clear" w:color="auto" w:fill="FFFFFF"/>
              <w:spacing w:lineRule="auto" w:line="240" w:before="0" w:after="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t>Задачи, направленные на достижение метапредметных результатов обучения:</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развитие умения работать с информацией (сбор, систематизация, хранение, использование);</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формирование умения целеполагания; умения планировать пути достижения целей; выделять альтернативные способы достижения цели и выбирать наиболее эффективный способ;</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формирование умения строить логическое рассуждение, включая установление причинно-следственных связей, делать умозаключения и выводы на основе аргументации;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формирование умения организовывать и планировать учебное сотрудничество и совместную деятельность со сверстниками, умения самостоятельно и аргументированно оценивать свои действия и действия одноклассников;</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освоение умения планировать, координировать, контролировать и оценивать свою деятельность;</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развитие умения грамотно строить речевые высказывания в соответствии с задачами коммуникации;</w:t>
            </w:r>
          </w:p>
          <w:p>
            <w:pPr>
              <w:pStyle w:val="Normal"/>
              <w:widowControl w:val="false"/>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развитие умения слушать и слышать собеседника, вести диалог, излагать свою точку зрения и аргументировать ее;</w:t>
            </w:r>
          </w:p>
          <w:p>
            <w:pPr>
              <w:pStyle w:val="Normal"/>
              <w:widowControl w:val="false"/>
              <w:spacing w:lineRule="auto" w:line="240" w:before="30" w:after="3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 формирование умения взаимодействовать в статичных и мигрирующих группах в режиме интерактивного обучения, распределять роли и функции совместной проектной деятельности;</w:t>
            </w:r>
          </w:p>
        </w:tc>
      </w:tr>
      <w:tr>
        <w:trPr>
          <w:trHeight w:val="1913" w:hRule="atLeast"/>
        </w:trPr>
        <w:tc>
          <w:tcPr>
            <w:tcW w:w="205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Предполагаемый</w:t>
            </w:r>
          </w:p>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результат</w:t>
            </w:r>
          </w:p>
        </w:tc>
        <w:tc>
          <w:tcPr>
            <w:tcW w:w="126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1. Расширится представление обучающихся о подвигах нашего народа, о боевых событиях ВОВ, о наградах, о песнях военного времени, жизни народа в военное время</w:t>
            </w:r>
          </w:p>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2. Пополнится словарь, обучающиеся  узнают о произведениях художественной литературы по</w:t>
            </w:r>
          </w:p>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военной тематике и песни военных лет</w:t>
            </w:r>
          </w:p>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3. Сформируется уважительное отношение у младших школьников к ветеранам ВОВ, желание заботиться о них.</w:t>
            </w:r>
          </w:p>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4. Появится чувство гордости за стойкость и самоотверженность нашего народа в период  Великой Отечественной войны</w:t>
            </w:r>
          </w:p>
        </w:tc>
      </w:tr>
      <w:tr>
        <w:trPr>
          <w:trHeight w:val="553" w:hRule="atLeast"/>
        </w:trPr>
        <w:tc>
          <w:tcPr>
            <w:tcW w:w="205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Форма</w:t>
            </w:r>
          </w:p>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проведения</w:t>
            </w:r>
          </w:p>
        </w:tc>
        <w:tc>
          <w:tcPr>
            <w:tcW w:w="126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 </w:t>
            </w:r>
            <w:r>
              <w:rPr>
                <w:rFonts w:eastAsia="Times New Roman" w:cs="Times New Roman" w:ascii="Times New Roman" w:hAnsi="Times New Roman"/>
                <w:color w:val="000000"/>
                <w:sz w:val="24"/>
                <w:szCs w:val="24"/>
                <w:lang w:eastAsia="ru-RU"/>
              </w:rPr>
              <w:t>литературно-музыкальная композиция</w:t>
            </w:r>
          </w:p>
        </w:tc>
      </w:tr>
      <w:tr>
        <w:trPr>
          <w:trHeight w:val="1829" w:hRule="atLeast"/>
        </w:trPr>
        <w:tc>
          <w:tcPr>
            <w:tcW w:w="205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Предварительная</w:t>
            </w:r>
          </w:p>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работа</w:t>
            </w:r>
          </w:p>
        </w:tc>
        <w:tc>
          <w:tcPr>
            <w:tcW w:w="1260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Подготовительная работа:</w:t>
            </w:r>
          </w:p>
          <w:p>
            <w:pPr>
              <w:pStyle w:val="Normal"/>
              <w:widowControl w:val="false"/>
              <w:numPr>
                <w:ilvl w:val="0"/>
                <w:numId w:val="1"/>
              </w:numPr>
              <w:spacing w:lineRule="auto" w:line="240" w:before="30" w:after="30"/>
              <w:ind w:left="700" w:hanging="36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 xml:space="preserve">Подбор и разучивание стихотворений </w:t>
            </w:r>
            <w:r>
              <w:rPr>
                <w:rFonts w:eastAsia="Times New Roman" w:cs="Times New Roman" w:ascii="Times New Roman" w:hAnsi="Times New Roman"/>
                <w:color w:val="000000"/>
                <w:sz w:val="24"/>
                <w:szCs w:val="24"/>
                <w:lang w:eastAsia="ru-RU"/>
              </w:rPr>
              <w:t>8</w:t>
            </w:r>
            <w:r>
              <w:rPr>
                <w:rFonts w:eastAsia="Times New Roman" w:cs="Times New Roman" w:ascii="Times New Roman" w:hAnsi="Times New Roman"/>
                <w:bCs/>
                <w:color w:val="000000"/>
                <w:sz w:val="24"/>
                <w:szCs w:val="24"/>
                <w:lang w:eastAsia="ru-RU"/>
              </w:rPr>
              <w:t>кл.</w:t>
            </w:r>
            <w:r>
              <w:rPr>
                <w:rFonts w:eastAsia="Times New Roman" w:cs="Times New Roman" w:ascii="Times New Roman" w:hAnsi="Times New Roman"/>
                <w:color w:val="000000"/>
                <w:sz w:val="24"/>
                <w:szCs w:val="24"/>
                <w:lang w:eastAsia="ru-RU"/>
              </w:rPr>
              <w:t> - Константин Симонов «Жди меня» (2ое об-ся)</w:t>
            </w:r>
          </w:p>
          <w:p>
            <w:pPr>
              <w:pStyle w:val="Normal"/>
              <w:widowControl w:val="false"/>
              <w:numPr>
                <w:ilvl w:val="0"/>
                <w:numId w:val="1"/>
              </w:numPr>
              <w:spacing w:lineRule="auto" w:line="240" w:before="30" w:after="30"/>
              <w:ind w:left="700" w:hanging="36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 xml:space="preserve">Песня «Письма войны» </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0"/>
                <w:szCs w:val="20"/>
                <w:lang w:eastAsia="ru-RU"/>
              </w:rPr>
              <w:t>прослушивание)</w:t>
            </w:r>
          </w:p>
          <w:p>
            <w:pPr>
              <w:pStyle w:val="Normal"/>
              <w:widowControl w:val="false"/>
              <w:numPr>
                <w:ilvl w:val="0"/>
                <w:numId w:val="1"/>
              </w:numPr>
              <w:spacing w:lineRule="auto" w:line="240" w:before="30" w:after="30"/>
              <w:ind w:left="700" w:hanging="36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Песня «На безымянной высоте»</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0"/>
                <w:szCs w:val="20"/>
                <w:lang w:eastAsia="ru-RU"/>
              </w:rPr>
              <w:t>прослушивание)</w:t>
            </w:r>
            <w:r>
              <w:rPr>
                <w:rFonts w:eastAsia="Times New Roman" w:cs="Times New Roman" w:ascii="Times New Roman" w:hAnsi="Times New Roman"/>
                <w:color w:val="000000"/>
                <w:sz w:val="24"/>
                <w:szCs w:val="24"/>
                <w:lang w:eastAsia="ru-RU"/>
              </w:rPr>
              <w:t xml:space="preserve"> ;</w:t>
            </w:r>
          </w:p>
          <w:p>
            <w:pPr>
              <w:pStyle w:val="Normal"/>
              <w:widowControl w:val="false"/>
              <w:numPr>
                <w:ilvl w:val="0"/>
                <w:numId w:val="1"/>
              </w:numPr>
              <w:spacing w:lineRule="auto" w:line="240" w:before="30" w:after="30"/>
              <w:ind w:left="700" w:hanging="36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Хор «День Победы</w:t>
            </w:r>
            <w:r>
              <w:rPr>
                <w:rFonts w:eastAsia="Times New Roman" w:cs="Times New Roman" w:ascii="Times New Roman" w:hAnsi="Times New Roman"/>
                <w:color w:val="000000"/>
                <w:sz w:val="24"/>
                <w:szCs w:val="24"/>
                <w:lang w:eastAsia="ru-RU"/>
              </w:rPr>
              <w:t>(</w:t>
            </w:r>
            <w:r>
              <w:rPr>
                <w:rFonts w:eastAsia="Times New Roman" w:cs="Times New Roman" w:ascii="Times New Roman" w:hAnsi="Times New Roman"/>
                <w:color w:val="000000"/>
                <w:sz w:val="20"/>
                <w:szCs w:val="20"/>
                <w:lang w:eastAsia="ru-RU"/>
              </w:rPr>
              <w:t>прослушивание)</w:t>
            </w:r>
          </w:p>
          <w:p>
            <w:pPr>
              <w:pStyle w:val="Normal"/>
              <w:widowControl w:val="false"/>
              <w:numPr>
                <w:ilvl w:val="0"/>
                <w:numId w:val="1"/>
              </w:numPr>
              <w:spacing w:lineRule="auto" w:line="240" w:before="30" w:after="30"/>
              <w:ind w:left="700" w:hanging="36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4"/>
                <w:szCs w:val="24"/>
                <w:lang w:eastAsia="ru-RU"/>
              </w:rPr>
              <w:t>«Пролог» - обучающиеся 8 класса</w:t>
            </w:r>
          </w:p>
        </w:tc>
      </w:tr>
      <w:tr>
        <w:trPr>
          <w:trHeight w:val="2164" w:hRule="atLeast"/>
        </w:trPr>
        <w:tc>
          <w:tcPr>
            <w:tcW w:w="2056" w:type="dxa"/>
            <w:tcBorders>
              <w:top w:val="single" w:sz="8" w:space="0" w:color="000000"/>
              <w:left w:val="single" w:sz="8" w:space="0" w:color="000000"/>
              <w:bottom w:val="single" w:sz="2"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4"/>
                <w:szCs w:val="24"/>
                <w:lang w:eastAsia="ru-RU"/>
              </w:rPr>
              <w:t>Оборудование</w:t>
            </w:r>
          </w:p>
          <w:p>
            <w:pPr>
              <w:pStyle w:val="Normal"/>
              <w:widowControl w:val="false"/>
              <w:spacing w:lineRule="auto" w:line="240" w:before="0" w:after="0"/>
              <w:rPr>
                <w:rFonts w:ascii="Times New Roman" w:hAnsi="Times New Roman" w:eastAsia="Times New Roman" w:cs="Times New Roman"/>
                <w:b/>
                <w:b/>
                <w:color w:val="000000"/>
                <w:sz w:val="20"/>
                <w:szCs w:val="20"/>
                <w:lang w:eastAsia="ru-RU"/>
              </w:rPr>
            </w:pPr>
            <w:r>
              <w:rPr>
                <w:rFonts w:eastAsia="Times New Roman" w:cs="Times New Roman" w:ascii="Times New Roman" w:hAnsi="Times New Roman"/>
                <w:b/>
                <w:color w:val="000000"/>
                <w:sz w:val="20"/>
                <w:szCs w:val="20"/>
                <w:lang w:eastAsia="ru-RU"/>
              </w:rPr>
            </w:r>
          </w:p>
        </w:tc>
        <w:tc>
          <w:tcPr>
            <w:tcW w:w="12602" w:type="dxa"/>
            <w:tcBorders>
              <w:top w:val="single" w:sz="8" w:space="0" w:color="000000"/>
              <w:left w:val="single" w:sz="8" w:space="0" w:color="000000"/>
              <w:bottom w:val="single" w:sz="2"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lang w:eastAsia="ru-RU"/>
              </w:rPr>
              <w:t>Мультимедийное оборудование,</w:t>
            </w:r>
            <w:r>
              <w:rPr>
                <w:rFonts w:eastAsia="Times New Roman" w:cs="Times New Roman" w:ascii="Times New Roman" w:hAnsi="Times New Roman"/>
                <w:color w:val="000000"/>
                <w:sz w:val="24"/>
                <w:szCs w:val="24"/>
                <w:lang w:eastAsia="ru-RU"/>
              </w:rPr>
              <w:t xml:space="preserve"> презентация «Мы чтим и помним»; «фонарик декоративный в виде свечки» - 12шт.</w:t>
            </w:r>
          </w:p>
          <w:p>
            <w:pPr>
              <w:pStyle w:val="Normal"/>
              <w:widowControl w:val="false"/>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Обучающиеся в праздничной одежде и с георгиевскими ленточками.</w:t>
            </w:r>
          </w:p>
          <w:p>
            <w:pPr>
              <w:pStyle w:val="Normal"/>
              <w:widowControl w:val="false"/>
              <w:shd w:val="clear" w:color="auto" w:fill="FFFFFF"/>
              <w:spacing w:lineRule="atLeast" w:line="300" w:before="0" w:after="150"/>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lang w:eastAsia="ru-RU"/>
              </w:rPr>
              <w:t>Цифровые образовательные ресурсы:</w:t>
            </w:r>
          </w:p>
          <w:p>
            <w:pPr>
              <w:pStyle w:val="Normal"/>
              <w:widowControl w:val="false"/>
              <w:shd w:val="clear" w:color="auto" w:fill="FFFFFF"/>
              <w:spacing w:lineRule="atLeast" w:line="300" w:before="0" w:after="150"/>
              <w:rPr>
                <w:rFonts w:ascii="Times New Roman" w:hAnsi="Times New Roman" w:eastAsia="Times New Roman" w:cs="Times New Roman"/>
                <w:color w:val="000000"/>
                <w:lang w:eastAsia="ru-RU"/>
              </w:rPr>
            </w:pPr>
            <w:hyperlink r:id="rId2" w:tgtFrame="_blank">
              <w:r>
                <w:rPr>
                  <w:rFonts w:eastAsia="Times New Roman" w:cs="Times New Roman" w:ascii="Times New Roman" w:hAnsi="Times New Roman"/>
                  <w:b/>
                  <w:bCs/>
                  <w:color w:val="01366A"/>
                  <w:lang w:eastAsia="ru-RU"/>
                </w:rPr>
                <w:t>http://school-collection.edu.ru/catalog/res/152d4a54-42a6-4687-9e9f-0c331136418c/?interface=themcol</w:t>
              </w:r>
            </w:hyperlink>
          </w:p>
          <w:p>
            <w:pPr>
              <w:pStyle w:val="Normal"/>
              <w:widowControl w:val="false"/>
              <w:shd w:val="clear" w:color="auto" w:fill="FFFFFF"/>
              <w:spacing w:lineRule="atLeast" w:line="300" w:before="0" w:after="150"/>
              <w:rPr>
                <w:rFonts w:ascii="Times New Roman" w:hAnsi="Times New Roman" w:eastAsia="Times New Roman" w:cs="Times New Roman"/>
                <w:color w:val="000000"/>
                <w:lang w:eastAsia="ru-RU"/>
              </w:rPr>
            </w:pPr>
            <w:hyperlink r:id="rId3" w:tgtFrame="_blank">
              <w:r>
                <w:rPr>
                  <w:rFonts w:eastAsia="Times New Roman" w:cs="Times New Roman" w:ascii="Times New Roman" w:hAnsi="Times New Roman"/>
                  <w:color w:val="01366A"/>
                  <w:lang w:eastAsia="ru-RU"/>
                </w:rPr>
                <w:t>http://school-collection.edu.ru/catalog/res/1c8d4f24-8a9b-f5d2-ef32-3155f9e3b0e6/?interface=electronic</w:t>
              </w:r>
            </w:hyperlink>
          </w:p>
          <w:p>
            <w:pPr>
              <w:pStyle w:val="Normal"/>
              <w:widowControl w:val="false"/>
              <w:shd w:val="clear" w:color="auto" w:fill="FFFFFF"/>
              <w:spacing w:lineRule="atLeast" w:line="300" w:before="0" w:after="150"/>
              <w:rPr>
                <w:rFonts w:ascii="Times New Roman" w:hAnsi="Times New Roman" w:eastAsia="Times New Roman" w:cs="Times New Roman"/>
                <w:color w:val="000000"/>
                <w:lang w:eastAsia="ru-RU"/>
              </w:rPr>
            </w:pPr>
            <w:hyperlink r:id="rId4" w:tgtFrame="_blank">
              <w:r>
                <w:rPr>
                  <w:rFonts w:eastAsia="Times New Roman" w:cs="Times New Roman" w:ascii="Times New Roman" w:hAnsi="Times New Roman"/>
                  <w:b/>
                  <w:bCs/>
                  <w:color w:val="01366A"/>
                  <w:lang w:eastAsia="ru-RU"/>
                </w:rPr>
                <w:t>http://www.easadov.ru/P_13.html</w:t>
              </w:r>
            </w:hyperlink>
          </w:p>
          <w:p>
            <w:pPr>
              <w:pStyle w:val="Normal"/>
              <w:widowControl w:val="false"/>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tc>
      </w:tr>
    </w:tbl>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bl>
      <w:tblPr>
        <w:tblW w:w="14647" w:type="dxa"/>
        <w:jc w:val="left"/>
        <w:tblInd w:w="-56" w:type="dxa"/>
        <w:tblLayout w:type="fixed"/>
        <w:tblCellMar>
          <w:top w:w="56" w:type="dxa"/>
          <w:left w:w="56" w:type="dxa"/>
          <w:bottom w:w="56" w:type="dxa"/>
          <w:right w:w="56" w:type="dxa"/>
        </w:tblCellMar>
        <w:tblLook w:noVBand="1" w:val="04a0" w:noHBand="0" w:lastColumn="0" w:firstColumn="1" w:lastRow="0" w:firstRow="1"/>
      </w:tblPr>
      <w:tblGrid>
        <w:gridCol w:w="1747"/>
        <w:gridCol w:w="5387"/>
        <w:gridCol w:w="3259"/>
        <w:gridCol w:w="4253"/>
      </w:tblGrid>
      <w:tr>
        <w:trPr/>
        <w:tc>
          <w:tcPr>
            <w:tcW w:w="174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Этапы</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w:t>
            </w:r>
            <w:r>
              <w:rPr>
                <w:rFonts w:eastAsia="Times New Roman" w:cs="Times New Roman" w:ascii="Times New Roman" w:hAnsi="Times New Roman"/>
                <w:b/>
                <w:bCs/>
                <w:sz w:val="24"/>
                <w:szCs w:val="24"/>
                <w:lang w:eastAsia="ru-RU"/>
              </w:rPr>
              <w:t>воспитательного</w:t>
            </w:r>
          </w:p>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мероприятия</w:t>
            </w:r>
          </w:p>
        </w:tc>
        <w:tc>
          <w:tcPr>
            <w:tcW w:w="53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Деятельность ведущих мероприятия</w:t>
            </w:r>
          </w:p>
        </w:tc>
        <w:tc>
          <w:tcPr>
            <w:tcW w:w="32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Деятельность</w:t>
            </w:r>
          </w:p>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sz w:val="24"/>
                <w:szCs w:val="24"/>
                <w:lang w:eastAsia="ru-RU"/>
              </w:rPr>
              <w:t>обучающихся</w:t>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Times New Roman" w:cs="Times New Roman"/>
                <w:color w:val="000000"/>
                <w:sz w:val="20"/>
                <w:szCs w:val="20"/>
                <w:lang w:eastAsia="ru-RU"/>
              </w:rPr>
            </w:pPr>
            <w:r>
              <w:rPr>
                <w:rFonts w:eastAsia="Times New Roman" w:cs="Times New Roman" w:ascii="Times New Roman" w:hAnsi="Times New Roman"/>
                <w:b/>
                <w:bCs/>
                <w:color w:val="000000"/>
                <w:lang w:eastAsia="ru-RU"/>
              </w:rPr>
              <w:t>Формируемые УУД</w:t>
            </w:r>
          </w:p>
        </w:tc>
      </w:tr>
      <w:tr>
        <w:trPr>
          <w:trHeight w:val="1676" w:hRule="atLeast"/>
        </w:trPr>
        <w:tc>
          <w:tcPr>
            <w:tcW w:w="174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1.Организационный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момент</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(Мотивационно-целевая установка)</w:t>
            </w:r>
          </w:p>
        </w:tc>
        <w:tc>
          <w:tcPr>
            <w:tcW w:w="5387" w:type="dxa"/>
            <w:tcBorders>
              <w:top w:val="single" w:sz="8" w:space="0" w:color="000000"/>
              <w:left w:val="single" w:sz="8" w:space="0" w:color="000000"/>
              <w:bottom w:val="single" w:sz="8" w:space="0" w:color="000000"/>
              <w:right w:val="single" w:sz="8" w:space="0" w:color="000000"/>
            </w:tcBorders>
          </w:tcPr>
          <w:p>
            <w:pPr>
              <w:pStyle w:val="Normal"/>
              <w:widowControl w:val="false"/>
              <w:shd w:val="clear" w:color="auto" w:fill="FFFFFF"/>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Звучат фанфары.</w:t>
            </w:r>
          </w:p>
          <w:p>
            <w:pPr>
              <w:pStyle w:val="Normal"/>
              <w:widowControl w:val="false"/>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Голос за кадром ( на фоне вступления):</w:t>
            </w:r>
          </w:p>
          <w:p>
            <w:pPr>
              <w:pStyle w:val="Normal"/>
              <w:widowControl w:val="false"/>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Поколению, вступившему в жизнь. Тем, кому сегодня 16. Тем, кто не знает, что такое война посвящается. Чтобы помнили… Чтобы поняли…</w:t>
            </w:r>
          </w:p>
        </w:tc>
        <w:tc>
          <w:tcPr>
            <w:tcW w:w="32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Коммуникативные</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Регулятивные (настрой на деятельность)</w:t>
            </w:r>
          </w:p>
        </w:tc>
      </w:tr>
      <w:tr>
        <w:trPr>
          <w:trHeight w:val="2055" w:hRule="atLeast"/>
        </w:trPr>
        <w:tc>
          <w:tcPr>
            <w:tcW w:w="174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2.Пролог</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(Операционно-деятельностный</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этап)</w:t>
            </w:r>
          </w:p>
        </w:tc>
        <w:tc>
          <w:tcPr>
            <w:tcW w:w="538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1.Довоенный школьный вальс</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2.Объявление о начале войны, бой </w:t>
            </w:r>
            <w:r>
              <w:rPr>
                <w:rFonts w:eastAsia="Times New Roman" w:cs="Times New Roman" w:ascii="Times New Roman" w:hAnsi="Times New Roman"/>
                <w:i/>
                <w:iCs/>
                <w:sz w:val="24"/>
                <w:szCs w:val="24"/>
                <w:lang w:eastAsia="ru-RU"/>
              </w:rPr>
              <w:t>(девочки провожают мальчиков на фронт, сцена боя)</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3. «Свечи» - </w:t>
            </w:r>
            <w:r>
              <w:rPr>
                <w:rFonts w:eastAsia="Times New Roman" w:cs="Times New Roman" w:ascii="Times New Roman" w:hAnsi="Times New Roman"/>
                <w:b/>
                <w:bCs/>
                <w:sz w:val="24"/>
                <w:szCs w:val="24"/>
                <w:lang w:eastAsia="ru-RU"/>
              </w:rPr>
              <w:t>Движение по залу в любом направлении (врассыпную)-</w:t>
            </w:r>
            <w:r>
              <w:rPr>
                <w:rFonts w:eastAsia="Times New Roman" w:cs="Times New Roman" w:ascii="Times New Roman" w:hAnsi="Times New Roman"/>
                <w:sz w:val="24"/>
                <w:szCs w:val="24"/>
                <w:lang w:eastAsia="ru-RU"/>
              </w:rPr>
              <w:t>движение в разных направлениях, не сталкиваясь друг с другом и заполняя всё пространство</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 Песня «Молитва»</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 Л.Гурченко</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4253"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Личностные (личностное самоопределение, нравственно-этическое оценивание, умение выделять нравственный аспект поведения, знание моральных норм), коммуникативные (интегрируются в группу, умение слушать и слышать, выражение своих мыслей с достаточной точностью и полнотой), </w:t>
            </w:r>
          </w:p>
        </w:tc>
      </w:tr>
      <w:tr>
        <w:trPr>
          <w:trHeight w:val="2184" w:hRule="atLeast"/>
        </w:trPr>
        <w:tc>
          <w:tcPr>
            <w:tcW w:w="174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3. Литературно-музыкальная композиция</w:t>
            </w:r>
          </w:p>
        </w:tc>
        <w:tc>
          <w:tcPr>
            <w:tcW w:w="538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 xml:space="preserve">    </w:t>
            </w:r>
            <w:r>
              <w:rPr>
                <w:rFonts w:eastAsia="Times New Roman" w:cs="Times New Roman" w:ascii="Times New Roman" w:hAnsi="Times New Roman"/>
                <w:sz w:val="24"/>
                <w:szCs w:val="24"/>
                <w:shd w:fill="FFFFFF" w:val="clear"/>
                <w:lang w:eastAsia="ru-RU"/>
              </w:rPr>
              <w:t>Открываем страницу истории, которая в наших сердцах, в нашей памяти оставила неизгладимый, глубокий след. След этот никогда не исчезнет и благодаря празднику Великой Победы мы снова и снова возвращаемся в воспоминания. И хотя этот праздник с очень горьким привкусом, мы можем показывать своё почтение и передавать уважение стихами, песнями и памятью о тех, кто защищал нашу землю.</w:t>
            </w:r>
          </w:p>
          <w:p>
            <w:pPr>
              <w:pStyle w:val="Normal"/>
              <w:widowControl w:val="false"/>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Стихотворение "Жди меня..." пожалуй самое известное произведение о войне. Миллионы солдат писали эти строки своим женщинам, надеясь пройти эту страшную войну, надеясь на ожидание своего возвращения. Строчки "Жди меня и я вернусь" стали заклинанием советских солдат, символом Победы. Эти стихи читали по радио, переписывали в блокноты, повторяли тысячу раз - и эти строки помогали верить в Победу.</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Стихотворение </w:t>
            </w:r>
            <w:r>
              <w:rPr>
                <w:rFonts w:eastAsia="Times New Roman" w:cs="Times New Roman" w:ascii="Times New Roman" w:hAnsi="Times New Roman"/>
                <w:b/>
                <w:bCs/>
                <w:sz w:val="24"/>
                <w:szCs w:val="24"/>
                <w:lang w:eastAsia="ru-RU"/>
              </w:rPr>
              <w:t>Константин Симонов  «ЖДИ МЕНЯ» - 10</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Музыка и война.… Казалось бы несовместимые понятия. Но еще А.В. Суворов отмечал: «Музыка удваивает, утраивает армию, с развернутыми знаменами и громогласною музыкою взял я Измаил». В годы Великой Отечественной войны музыка, а именно песня, стала одним из действенных орудий в борьбе с врагом. Она помогала ему преодолевать трудности и лишения фронтовой жизни, поднимала боевой дух воинов, сплачивала их, шла с солдатом в бой, вливала в него новые силы, отвагу, смелость.</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От песни сердцу было тесно:</w:t>
              <w:br/>
              <w:t>Она вела на смертный бой,</w:t>
              <w:br/>
              <w:t>Чтобы громить врага под эту песню</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Память хранит письма о войне (показ писем-треугольников)</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Фронтовые письма – документы особые. Пожелтевшие от времени треугольники со штемпелями полевой почты… Каким спасением были они во время войны, долетевшие весточкой до наших дней, словно привет из далекой военной поры. Написанные под свист пуль, они предельно искренни и тем дороже для нас. Сколько радости приносил в семьи долгожданный, втрое сложенный тетрадный листок, в котором иногда всего два слова: «Я жив». К сожалению, часто случалось и по-другому.</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shd w:fill="FFFFFF" w:val="clear"/>
                <w:lang w:eastAsia="ru-RU"/>
              </w:rPr>
              <w:t>(раскрывание письма – треугольника)</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Письма пропитаны болью,</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Сердце спасают любовью.</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В дыме Великой войны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lang w:eastAsia="ru-RU"/>
              </w:rPr>
              <w:t>Письма, как воздух нужны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shd w:fill="FFFFFF" w:val="clear"/>
                <w:lang w:eastAsia="ru-RU"/>
              </w:rPr>
              <w:t>Мы остаёмся великим народом, пока помним и поём песни военных лет.</w:t>
            </w:r>
          </w:p>
          <w:p>
            <w:pPr>
              <w:pStyle w:val="Normal"/>
              <w:widowControl w:val="false"/>
              <w:shd w:val="clear" w:color="auto" w:fill="FFFFFF"/>
              <w:spacing w:lineRule="auto" w:line="240" w:before="0" w:after="0"/>
              <w:ind w:firstLine="1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sz w:val="24"/>
                <w:szCs w:val="24"/>
                <w:shd w:fill="FFFFFF" w:val="clear"/>
                <w:lang w:eastAsia="ru-RU"/>
              </w:rPr>
              <w:t>Вед.</w:t>
            </w:r>
          </w:p>
          <w:p>
            <w:pPr>
              <w:pStyle w:val="Normal"/>
              <w:widowControl w:val="false"/>
              <w:shd w:val="clear" w:color="auto" w:fill="FFFFFF"/>
              <w:spacing w:lineRule="auto" w:line="240" w:before="0" w:after="0"/>
              <w:ind w:firstLine="180"/>
              <w:rPr>
                <w:rFonts w:ascii="Times New Roman" w:hAnsi="Times New Roman" w:eastAsia="Times New Roman" w:cs="Times New Roman"/>
                <w:sz w:val="24"/>
                <w:szCs w:val="24"/>
                <w:lang w:eastAsia="ru-RU"/>
              </w:rPr>
            </w:pPr>
            <w:r>
              <w:rPr>
                <w:rFonts w:eastAsia="Times New Roman" w:cs="Times New Roman" w:ascii="Times New Roman" w:hAnsi="Times New Roman"/>
                <w:i/>
                <w:iCs/>
                <w:sz w:val="24"/>
                <w:szCs w:val="24"/>
                <w:shd w:fill="FFFFFF" w:val="clear"/>
                <w:lang w:eastAsia="ru-RU"/>
              </w:rPr>
              <w:t>Чтобы вновь по планете</w:t>
            </w:r>
            <w:r>
              <w:rPr>
                <w:rFonts w:eastAsia="Times New Roman" w:cs="Times New Roman" w:ascii="Times New Roman" w:hAnsi="Times New Roman"/>
                <w:i/>
                <w:iCs/>
                <w:sz w:val="24"/>
                <w:szCs w:val="24"/>
                <w:lang w:eastAsia="ru-RU"/>
              </w:rPr>
              <w:br/>
            </w:r>
            <w:r>
              <w:rPr>
                <w:rFonts w:eastAsia="Times New Roman" w:cs="Times New Roman" w:ascii="Times New Roman" w:hAnsi="Times New Roman"/>
                <w:i/>
                <w:iCs/>
                <w:sz w:val="24"/>
                <w:szCs w:val="24"/>
                <w:shd w:fill="FFFFFF" w:val="clear"/>
                <w:lang w:eastAsia="ru-RU"/>
              </w:rPr>
              <w:t>Метели войны не мели</w:t>
            </w:r>
            <w:r>
              <w:rPr>
                <w:rFonts w:eastAsia="Times New Roman" w:cs="Times New Roman" w:ascii="Times New Roman" w:hAnsi="Times New Roman"/>
                <w:i/>
                <w:iCs/>
                <w:sz w:val="24"/>
                <w:szCs w:val="24"/>
                <w:lang w:eastAsia="ru-RU"/>
              </w:rPr>
              <w:br/>
            </w:r>
            <w:r>
              <w:rPr>
                <w:rFonts w:eastAsia="Times New Roman" w:cs="Times New Roman" w:ascii="Times New Roman" w:hAnsi="Times New Roman"/>
                <w:i/>
                <w:iCs/>
                <w:sz w:val="24"/>
                <w:szCs w:val="24"/>
                <w:shd w:fill="FFFFFF" w:val="clear"/>
                <w:lang w:eastAsia="ru-RU"/>
              </w:rPr>
              <w:t>Людям память нужна,</w:t>
            </w:r>
            <w:r>
              <w:rPr>
                <w:rFonts w:eastAsia="Times New Roman" w:cs="Times New Roman" w:ascii="Times New Roman" w:hAnsi="Times New Roman"/>
                <w:i/>
                <w:iCs/>
                <w:sz w:val="24"/>
                <w:szCs w:val="24"/>
                <w:lang w:eastAsia="ru-RU"/>
              </w:rPr>
              <w:br/>
            </w:r>
            <w:r>
              <w:rPr>
                <w:rFonts w:eastAsia="Times New Roman" w:cs="Times New Roman" w:ascii="Times New Roman" w:hAnsi="Times New Roman"/>
                <w:i/>
                <w:iCs/>
                <w:sz w:val="24"/>
                <w:szCs w:val="24"/>
                <w:shd w:fill="FFFFFF" w:val="clear"/>
                <w:lang w:eastAsia="ru-RU"/>
              </w:rPr>
              <w:t>Как бы трудно им не было с нею.</w:t>
            </w:r>
            <w:r>
              <w:rPr>
                <w:rFonts w:eastAsia="Times New Roman" w:cs="Times New Roman" w:ascii="Times New Roman" w:hAnsi="Times New Roman"/>
                <w:i/>
                <w:iCs/>
                <w:sz w:val="24"/>
                <w:szCs w:val="24"/>
                <w:lang w:eastAsia="ru-RU"/>
              </w:rPr>
              <w:br/>
            </w:r>
            <w:r>
              <w:rPr>
                <w:rFonts w:eastAsia="Times New Roman" w:cs="Times New Roman" w:ascii="Times New Roman" w:hAnsi="Times New Roman"/>
                <w:i/>
                <w:iCs/>
                <w:sz w:val="24"/>
                <w:szCs w:val="24"/>
                <w:shd w:fill="FFFFFF" w:val="clear"/>
                <w:lang w:eastAsia="ru-RU"/>
              </w:rPr>
              <w:t>Людям память нужна,</w:t>
            </w:r>
            <w:r>
              <w:rPr>
                <w:rFonts w:eastAsia="Times New Roman" w:cs="Times New Roman" w:ascii="Times New Roman" w:hAnsi="Times New Roman"/>
                <w:i/>
                <w:iCs/>
                <w:sz w:val="24"/>
                <w:szCs w:val="24"/>
                <w:lang w:eastAsia="ru-RU"/>
              </w:rPr>
              <w:br/>
            </w:r>
            <w:r>
              <w:rPr>
                <w:rFonts w:eastAsia="Times New Roman" w:cs="Times New Roman" w:ascii="Times New Roman" w:hAnsi="Times New Roman"/>
                <w:i/>
                <w:iCs/>
                <w:sz w:val="24"/>
                <w:szCs w:val="24"/>
                <w:shd w:fill="FFFFFF" w:val="clear"/>
                <w:lang w:eastAsia="ru-RU"/>
              </w:rPr>
              <w:t>Чтоб беду отвести от Земли,</w:t>
            </w:r>
            <w:r>
              <w:rPr>
                <w:rFonts w:eastAsia="Times New Roman" w:cs="Times New Roman" w:ascii="Times New Roman" w:hAnsi="Times New Roman"/>
                <w:i/>
                <w:iCs/>
                <w:sz w:val="24"/>
                <w:szCs w:val="24"/>
                <w:lang w:eastAsia="ru-RU"/>
              </w:rPr>
              <w:br/>
            </w:r>
            <w:r>
              <w:rPr>
                <w:rFonts w:eastAsia="Times New Roman" w:cs="Times New Roman" w:ascii="Times New Roman" w:hAnsi="Times New Roman"/>
                <w:i/>
                <w:iCs/>
                <w:sz w:val="24"/>
                <w:szCs w:val="24"/>
                <w:shd w:fill="FFFFFF" w:val="clear"/>
                <w:lang w:eastAsia="ru-RU"/>
              </w:rPr>
              <w:t>И вставая за это</w:t>
            </w:r>
            <w:r>
              <w:rPr>
                <w:rFonts w:eastAsia="Times New Roman" w:cs="Times New Roman" w:ascii="Times New Roman" w:hAnsi="Times New Roman"/>
                <w:i/>
                <w:iCs/>
                <w:sz w:val="24"/>
                <w:szCs w:val="24"/>
                <w:lang w:eastAsia="ru-RU"/>
              </w:rPr>
              <w:br/>
            </w:r>
            <w:r>
              <w:rPr>
                <w:rFonts w:eastAsia="Times New Roman" w:cs="Times New Roman" w:ascii="Times New Roman" w:hAnsi="Times New Roman"/>
                <w:i/>
                <w:iCs/>
                <w:sz w:val="24"/>
                <w:szCs w:val="24"/>
                <w:shd w:fill="FFFFFF" w:val="clear"/>
                <w:lang w:eastAsia="ru-RU"/>
              </w:rPr>
              <w:t>Быть зорче, сплочённей, мудрее. (Ю. Воронов)</w:t>
            </w:r>
          </w:p>
          <w:p>
            <w:pPr>
              <w:pStyle w:val="Normal"/>
              <w:widowControl w:val="false"/>
              <w:shd w:val="clear" w:color="auto" w:fill="FFFFFF"/>
              <w:spacing w:lineRule="auto" w:line="240" w:before="0" w:after="0"/>
              <w:ind w:firstLine="18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Мы никогда не должны забывать о том подвиге, который совершили наши отцы и деды во имя мира будущих поколений. Одним из таких напоминаний служат памятники и мемориалы с вечным и неугасаемым огнём, напоминающем о героических подвигах солдат на полях сражений.</w:t>
            </w:r>
          </w:p>
          <w:p>
            <w:pPr>
              <w:pStyle w:val="Normal"/>
              <w:widowControl w:val="false"/>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МИНУТА МОЛЧАНИЯ</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Вед.</w:t>
            </w:r>
          </w:p>
          <w:p>
            <w:pPr>
              <w:pStyle w:val="Normal"/>
              <w:widowControl w:val="false"/>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Война закончилась, и пушки замолчали. И годы сгладили великую беду.</w:t>
              <w:br/>
              <w:t>-И мы живём. И мы опять встречаем. Встречаем День Победы - лучший день в году.</w:t>
              <w:br/>
              <w:t>-Война закончилась, но песней опалённой над каждым домом, до сих пор она кружит.</w:t>
              <w:br/>
              <w:t>-И не забыли мы, что двадцать миллионов ушли в бессмертие, чтоб нам с тобою жить.</w:t>
              <w:br/>
              <w:t>-Они исполнили солдатский долг суровый и до конца остались Родине верны.</w:t>
              <w:br/>
              <w:t>-И мы в историю заглядываем снова, чтоб день сегодняшний измерить днём войны.</w:t>
            </w:r>
          </w:p>
          <w:p>
            <w:pPr>
              <w:pStyle w:val="Normal"/>
              <w:widowControl w:val="false"/>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259"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Стихотворение. </w:t>
            </w:r>
            <w:r>
              <w:rPr>
                <w:rFonts w:eastAsia="Times New Roman" w:cs="Times New Roman" w:ascii="Times New Roman" w:hAnsi="Times New Roman"/>
                <w:bCs/>
                <w:sz w:val="24"/>
                <w:szCs w:val="24"/>
                <w:lang w:eastAsia="ru-RU"/>
              </w:rPr>
              <w:t>Константин Симонов  «ЖДИ МЕНЯ» - 10</w:t>
            </w:r>
          </w:p>
          <w:p>
            <w:pPr>
              <w:pStyle w:val="Normal"/>
              <w:widowControl w:val="false"/>
              <w:shd w:val="clear" w:color="auto" w:fill="FFFFFF"/>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МИНУТА МОЛЧАНИЯ</w:t>
            </w:r>
          </w:p>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Звуки метронома</w:t>
            </w:r>
          </w:p>
        </w:tc>
        <w:tc>
          <w:tcPr>
            <w:tcW w:w="425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Личностные (личностное самоопределение, нравственно-этическое оценивание, умение выделять нравственный аспект поведения, знание моральных норм), коммуникативные (интегрируются в группу, умение слушать и слышать, выражение своих мыслей с достаточной точностью и полнотой), регулятивные (оценка своей деятельности), познавательные (осознанное построение речевого высказывания)</w:t>
            </w:r>
          </w:p>
        </w:tc>
      </w:tr>
    </w:tbl>
    <w:p>
      <w:pPr>
        <w:pStyle w:val="Normal"/>
        <w:shd w:val="clear" w:color="auto" w:fill="FFFFFF"/>
        <w:spacing w:lineRule="atLeast" w:line="300" w:before="0" w:after="15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
        <w:shd w:val="clear" w:color="auto" w:fill="FFFFFF"/>
        <w:spacing w:lineRule="atLeast" w:line="300" w:before="0" w:after="150"/>
        <w:rPr>
          <w:rFonts w:ascii="Times New Roman" w:hAnsi="Times New Roman" w:eastAsia="Times New Roman" w:cs="Times New Roman"/>
          <w:color w:val="000000"/>
          <w:lang w:eastAsia="ru-RU"/>
        </w:rPr>
      </w:pPr>
      <w:r>
        <w:rPr>
          <w:rFonts w:eastAsia="Times New Roman" w:cs="Times New Roman" w:ascii="Times New Roman" w:hAnsi="Times New Roman"/>
          <w:b/>
          <w:bCs/>
          <w:color w:val="000000"/>
          <w:lang w:eastAsia="ru-RU"/>
        </w:rPr>
        <w:t xml:space="preserve">                        </w:t>
      </w:r>
    </w:p>
    <w:p>
      <w:pPr>
        <w:pStyle w:val="Normal"/>
        <w:widowControl/>
        <w:bidi w:val="0"/>
        <w:spacing w:lineRule="auto" w:line="259" w:before="0" w:after="160"/>
        <w:jc w:val="left"/>
        <w:rPr/>
      </w:pPr>
      <w:r>
        <w:rPr/>
      </w:r>
    </w:p>
    <w:sectPr>
      <w:type w:val="nextPage"/>
      <w:pgSz w:orient="landscape" w:w="16838" w:h="11906"/>
      <w:pgMar w:left="1134" w:right="1134" w:header="0" w:top="170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e1d0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eb48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ultiurok.ru/all-goto/?url=http://school-collection.edu.ru/catalog/res/152d4a54-42a6-4687-9e9f-0c331136418c/?interface=themcol" TargetMode="External"/><Relationship Id="rId3" Type="http://schemas.openxmlformats.org/officeDocument/2006/relationships/hyperlink" Target="https://multiurok.ru/all-goto/?url=http://school-collection.edu.ru/catalog/res/1c8d4f24-8a9b-f5d2-ef32-3155f9e3b0e6/?interface=electronic" TargetMode="External"/><Relationship Id="rId4" Type="http://schemas.openxmlformats.org/officeDocument/2006/relationships/hyperlink" Target="https://multiurok.ru/all-goto/?url=http://www.easadov.ru/P_13.html"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Application>LibreOffice/7.0.6.2$Linux_X86_64 LibreOffice_project/00$Build-2</Application>
  <AppVersion>15.0000</AppVersion>
  <Pages>6</Pages>
  <Words>1022</Words>
  <Characters>6963</Characters>
  <CharactersWithSpaces>7928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2023-02-14T02:39:00Z</dcterms:created>
  <dc:creator>15</dc:creator>
  <dc:description/>
  <dc:language>ru-RU</dc:language>
  <cp:lastModifiedBy/>
  <dcterms:modified xsi:type="dcterms:W3CDTF">2023-02-22T22:03:22Z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